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60" w:rsidRDefault="00115DA0" w:rsidP="005D4260">
      <w:pPr>
        <w:jc w:val="center"/>
        <w:rPr>
          <w:rFonts w:asciiTheme="minorEastAsia" w:hAnsiTheme="minorEastAsia"/>
          <w:sz w:val="20"/>
          <w:szCs w:val="20"/>
        </w:rPr>
      </w:pPr>
      <w:r w:rsidRPr="00D8480C">
        <w:rPr>
          <w:rFonts w:asciiTheme="minorEastAsia" w:hAnsiTheme="minorEastAsia" w:hint="eastAsia"/>
          <w:sz w:val="20"/>
          <w:szCs w:val="20"/>
        </w:rPr>
        <w:t>佐久水道企業団</w:t>
      </w:r>
      <w:r w:rsidR="005D4260" w:rsidRPr="00D8480C">
        <w:rPr>
          <w:rFonts w:asciiTheme="minorEastAsia" w:hAnsiTheme="minorEastAsia" w:hint="eastAsia"/>
          <w:sz w:val="20"/>
          <w:szCs w:val="20"/>
        </w:rPr>
        <w:t>入札心得</w:t>
      </w:r>
    </w:p>
    <w:p w:rsidR="00DF597C" w:rsidRPr="00D8480C" w:rsidRDefault="00DF597C" w:rsidP="005D4260">
      <w:pPr>
        <w:jc w:val="center"/>
        <w:rPr>
          <w:rFonts w:asciiTheme="minorEastAsia" w:hAnsiTheme="minorEastAsia"/>
          <w:sz w:val="20"/>
          <w:szCs w:val="20"/>
        </w:rPr>
      </w:pPr>
    </w:p>
    <w:p w:rsidR="00115DA0" w:rsidRDefault="00DF597C" w:rsidP="00DF597C">
      <w:pPr>
        <w:jc w:val="right"/>
        <w:rPr>
          <w:rFonts w:asciiTheme="minorEastAsia" w:hAnsiTheme="minorEastAsia"/>
          <w:sz w:val="20"/>
          <w:szCs w:val="20"/>
        </w:rPr>
      </w:pPr>
      <w:r>
        <w:rPr>
          <w:rFonts w:asciiTheme="minorEastAsia" w:hAnsiTheme="minorEastAsia" w:hint="eastAsia"/>
          <w:sz w:val="20"/>
          <w:szCs w:val="20"/>
        </w:rPr>
        <w:t>最終改正　令和</w:t>
      </w:r>
      <w:r w:rsidR="00965E12">
        <w:rPr>
          <w:rFonts w:asciiTheme="minorEastAsia" w:hAnsiTheme="minorEastAsia" w:hint="eastAsia"/>
          <w:sz w:val="20"/>
          <w:szCs w:val="20"/>
        </w:rPr>
        <w:t>３</w:t>
      </w:r>
      <w:r>
        <w:rPr>
          <w:rFonts w:asciiTheme="minorEastAsia" w:hAnsiTheme="minorEastAsia" w:hint="eastAsia"/>
          <w:sz w:val="20"/>
          <w:szCs w:val="20"/>
        </w:rPr>
        <w:t>年</w:t>
      </w:r>
      <w:r w:rsidR="00965E12">
        <w:rPr>
          <w:rFonts w:asciiTheme="minorEastAsia" w:hAnsiTheme="minorEastAsia" w:hint="eastAsia"/>
          <w:sz w:val="20"/>
          <w:szCs w:val="20"/>
        </w:rPr>
        <w:t>４</w:t>
      </w:r>
      <w:r>
        <w:rPr>
          <w:rFonts w:asciiTheme="minorEastAsia" w:hAnsiTheme="minorEastAsia" w:hint="eastAsia"/>
          <w:sz w:val="20"/>
          <w:szCs w:val="20"/>
        </w:rPr>
        <w:t>月１日</w:t>
      </w:r>
    </w:p>
    <w:p w:rsidR="00DF597C" w:rsidRPr="00D8480C" w:rsidRDefault="00DF597C" w:rsidP="00DF597C">
      <w:pPr>
        <w:jc w:val="right"/>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（趣旨）</w:t>
      </w:r>
    </w:p>
    <w:p w:rsidR="00C40165"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第１条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競争入札に参加しようとする者（以下「入札参加者」という。）は、別に備える設計図書、建設工事請負契約書（案）又は委託契約書（案）、この入札心得及び現場等を熟覧し、承知したうえで入札しなければならない。</w:t>
      </w:r>
    </w:p>
    <w:p w:rsidR="00635D13" w:rsidRPr="00D8480C" w:rsidRDefault="00635D13" w:rsidP="005D4260">
      <w:pPr>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（入札保証金の納付）</w:t>
      </w:r>
    </w:p>
    <w:p w:rsidR="0067297A"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第２条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入札参加者は、</w:t>
      </w:r>
      <w:r w:rsidR="00C40165" w:rsidRPr="00D8480C">
        <w:rPr>
          <w:rFonts w:asciiTheme="minorEastAsia" w:hAnsiTheme="minorEastAsia" w:hint="eastAsia"/>
          <w:sz w:val="20"/>
          <w:szCs w:val="20"/>
        </w:rPr>
        <w:t>入札金額</w:t>
      </w:r>
      <w:r w:rsidRPr="00D8480C">
        <w:rPr>
          <w:rFonts w:asciiTheme="minorEastAsia" w:hAnsiTheme="minorEastAsia" w:hint="eastAsia"/>
          <w:sz w:val="20"/>
          <w:szCs w:val="20"/>
        </w:rPr>
        <w:t>の100分の５</w:t>
      </w:r>
      <w:r w:rsidR="00C40165" w:rsidRPr="00D8480C">
        <w:rPr>
          <w:rFonts w:asciiTheme="minorEastAsia" w:hAnsiTheme="minorEastAsia" w:hint="eastAsia"/>
          <w:sz w:val="20"/>
          <w:szCs w:val="20"/>
        </w:rPr>
        <w:t>に相当する金額</w:t>
      </w:r>
      <w:r w:rsidRPr="00D8480C">
        <w:rPr>
          <w:rFonts w:asciiTheme="minorEastAsia" w:hAnsiTheme="minorEastAsia" w:hint="eastAsia"/>
          <w:sz w:val="20"/>
          <w:szCs w:val="20"/>
        </w:rPr>
        <w:t>以上の入札保証金</w:t>
      </w:r>
      <w:r w:rsidR="00C40165" w:rsidRPr="00D8480C">
        <w:rPr>
          <w:rFonts w:asciiTheme="minorEastAsia" w:hAnsiTheme="minorEastAsia" w:hint="eastAsia"/>
          <w:sz w:val="20"/>
          <w:szCs w:val="20"/>
        </w:rPr>
        <w:t>、又はこれに代わる担保を企業長の指定する日時に納付又は提供しな</w:t>
      </w:r>
      <w:r w:rsidRPr="00D8480C">
        <w:rPr>
          <w:rFonts w:asciiTheme="minorEastAsia" w:hAnsiTheme="minorEastAsia" w:hint="eastAsia"/>
          <w:sz w:val="20"/>
          <w:szCs w:val="20"/>
        </w:rPr>
        <w:t>ければならない。ただし、次</w:t>
      </w:r>
      <w:r w:rsidR="001D2A05" w:rsidRPr="00D8480C">
        <w:rPr>
          <w:rFonts w:asciiTheme="minorEastAsia" w:hAnsiTheme="minorEastAsia" w:hint="eastAsia"/>
          <w:sz w:val="20"/>
          <w:szCs w:val="20"/>
        </w:rPr>
        <w:t>に掲げる場合において</w:t>
      </w:r>
      <w:r w:rsidRPr="00D8480C">
        <w:rPr>
          <w:rFonts w:asciiTheme="minorEastAsia" w:hAnsiTheme="minorEastAsia" w:hint="eastAsia"/>
          <w:sz w:val="20"/>
          <w:szCs w:val="20"/>
        </w:rPr>
        <w:t>、これを納めないことができる。</w:t>
      </w:r>
    </w:p>
    <w:p w:rsidR="005D4260" w:rsidRPr="00D8480C" w:rsidRDefault="0067537F" w:rsidP="0067537F">
      <w:pPr>
        <w:ind w:leftChars="101" w:left="412" w:hangingChars="100" w:hanging="200"/>
        <w:rPr>
          <w:rFonts w:asciiTheme="minorEastAsia" w:hAnsiTheme="minorEastAsia"/>
          <w:sz w:val="20"/>
          <w:szCs w:val="20"/>
        </w:rPr>
      </w:pPr>
      <w:r w:rsidRPr="00D8480C">
        <w:rPr>
          <w:rFonts w:asciiTheme="minorEastAsia" w:hAnsiTheme="minorEastAsia" w:hint="eastAsia"/>
          <w:sz w:val="20"/>
          <w:szCs w:val="20"/>
        </w:rPr>
        <w:t xml:space="preserve">(１)　</w:t>
      </w:r>
      <w:r w:rsidR="005D4260" w:rsidRPr="00D8480C">
        <w:rPr>
          <w:rFonts w:asciiTheme="minorEastAsia" w:hAnsiTheme="minorEastAsia" w:hint="eastAsia"/>
          <w:sz w:val="20"/>
          <w:szCs w:val="20"/>
        </w:rPr>
        <w:t>入札参加者が保険会社との間に、</w:t>
      </w:r>
      <w:r w:rsidR="001D2A05" w:rsidRPr="00D8480C">
        <w:rPr>
          <w:rFonts w:asciiTheme="minorEastAsia" w:hAnsiTheme="minorEastAsia" w:hint="eastAsia"/>
          <w:sz w:val="20"/>
          <w:szCs w:val="20"/>
        </w:rPr>
        <w:t>企業団</w:t>
      </w:r>
      <w:r w:rsidR="005D4260" w:rsidRPr="00D8480C">
        <w:rPr>
          <w:rFonts w:asciiTheme="minorEastAsia" w:hAnsiTheme="minorEastAsia" w:hint="eastAsia"/>
          <w:sz w:val="20"/>
          <w:szCs w:val="20"/>
        </w:rPr>
        <w:t>を被保険者とする入札保証契約を締結し、</w:t>
      </w:r>
      <w:r w:rsidR="001D2A05" w:rsidRPr="00D8480C">
        <w:rPr>
          <w:rFonts w:asciiTheme="minorEastAsia" w:hAnsiTheme="minorEastAsia" w:hint="eastAsia"/>
          <w:sz w:val="20"/>
          <w:szCs w:val="20"/>
        </w:rPr>
        <w:t>その証書を</w:t>
      </w:r>
      <w:r w:rsidR="005D4260" w:rsidRPr="00D8480C">
        <w:rPr>
          <w:rFonts w:asciiTheme="minorEastAsia" w:hAnsiTheme="minorEastAsia" w:hint="eastAsia"/>
          <w:sz w:val="20"/>
          <w:szCs w:val="20"/>
        </w:rPr>
        <w:t>提出して確認を得たとき。</w:t>
      </w:r>
    </w:p>
    <w:p w:rsidR="005D4260" w:rsidRPr="00D8480C" w:rsidRDefault="0067537F" w:rsidP="0067537F">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 xml:space="preserve">(２)　</w:t>
      </w:r>
      <w:r w:rsidR="005D4260" w:rsidRPr="00D8480C">
        <w:rPr>
          <w:rFonts w:asciiTheme="minorEastAsia" w:hAnsiTheme="minorEastAsia" w:hint="eastAsia"/>
          <w:sz w:val="20"/>
          <w:szCs w:val="20"/>
        </w:rPr>
        <w:t>入札参加者が過去２年間に、</w:t>
      </w:r>
      <w:r w:rsidR="00115DA0" w:rsidRPr="00D8480C">
        <w:rPr>
          <w:rFonts w:asciiTheme="minorEastAsia" w:hAnsiTheme="minorEastAsia" w:hint="eastAsia"/>
          <w:sz w:val="20"/>
          <w:szCs w:val="20"/>
        </w:rPr>
        <w:t>企業団又は他の地方公共団体、その他官公署と</w:t>
      </w:r>
      <w:r w:rsidR="005D4260" w:rsidRPr="00D8480C">
        <w:rPr>
          <w:rFonts w:asciiTheme="minorEastAsia" w:hAnsiTheme="minorEastAsia" w:hint="eastAsia"/>
          <w:sz w:val="20"/>
          <w:szCs w:val="20"/>
        </w:rPr>
        <w:t>種類及び規模をほぼ同じくする契約を２回以上</w:t>
      </w:r>
      <w:r w:rsidR="00DC3C38" w:rsidRPr="00D8480C">
        <w:rPr>
          <w:rFonts w:asciiTheme="minorEastAsia" w:hAnsiTheme="minorEastAsia" w:hint="eastAsia"/>
          <w:sz w:val="20"/>
          <w:szCs w:val="20"/>
        </w:rPr>
        <w:t>にわたって</w:t>
      </w:r>
      <w:r w:rsidR="005D4260" w:rsidRPr="00D8480C">
        <w:rPr>
          <w:rFonts w:asciiTheme="minorEastAsia" w:hAnsiTheme="minorEastAsia" w:hint="eastAsia"/>
          <w:sz w:val="20"/>
          <w:szCs w:val="20"/>
        </w:rPr>
        <w:t>誠実に履行した実績を有する</w:t>
      </w:r>
      <w:r w:rsidR="00DC3C38" w:rsidRPr="00D8480C">
        <w:rPr>
          <w:rFonts w:asciiTheme="minorEastAsia" w:hAnsiTheme="minorEastAsia" w:hint="eastAsia"/>
          <w:sz w:val="20"/>
          <w:szCs w:val="20"/>
        </w:rPr>
        <w:t>者で、かつ、その者が契約を締結しないこととなるおそれがないと企業長が</w:t>
      </w:r>
      <w:r w:rsidR="005D4260" w:rsidRPr="00D8480C">
        <w:rPr>
          <w:rFonts w:asciiTheme="minorEastAsia" w:hAnsiTheme="minorEastAsia" w:hint="eastAsia"/>
          <w:sz w:val="20"/>
          <w:szCs w:val="20"/>
        </w:rPr>
        <w:t>認めるとき。</w:t>
      </w:r>
    </w:p>
    <w:p w:rsidR="005D4260" w:rsidRPr="00D8480C" w:rsidRDefault="0067537F" w:rsidP="0067537F">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 xml:space="preserve">(３)　</w:t>
      </w:r>
      <w:r w:rsidR="005D4260" w:rsidRPr="00D8480C">
        <w:rPr>
          <w:rFonts w:asciiTheme="minorEastAsia" w:hAnsiTheme="minorEastAsia" w:hint="eastAsia"/>
          <w:sz w:val="20"/>
          <w:szCs w:val="20"/>
        </w:rPr>
        <w:t>前２号に掲げるもののほか、前号に準ずるもの</w:t>
      </w:r>
      <w:r w:rsidR="00DC3C38" w:rsidRPr="00D8480C">
        <w:rPr>
          <w:rFonts w:asciiTheme="minorEastAsia" w:hAnsiTheme="minorEastAsia" w:hint="eastAsia"/>
          <w:sz w:val="20"/>
          <w:szCs w:val="20"/>
        </w:rPr>
        <w:t>であって、その者が契約を締結しないこととなるおそれがないと企業長</w:t>
      </w:r>
      <w:r w:rsidR="005D4260" w:rsidRPr="00D8480C">
        <w:rPr>
          <w:rFonts w:asciiTheme="minorEastAsia" w:hAnsiTheme="minorEastAsia" w:hint="eastAsia"/>
          <w:sz w:val="20"/>
          <w:szCs w:val="20"/>
        </w:rPr>
        <w:t>が認めるとき。</w:t>
      </w:r>
    </w:p>
    <w:p w:rsidR="00DC3C38" w:rsidRPr="00D8480C" w:rsidRDefault="005D4260" w:rsidP="0000471D">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落札者が契約を締結しないときは、前項ただし書の規定により納めないこととした金額に該当する金額を納付しなければならない。</w:t>
      </w:r>
    </w:p>
    <w:p w:rsidR="00635D13" w:rsidRPr="00D8480C" w:rsidRDefault="00635D13" w:rsidP="005D4260">
      <w:pPr>
        <w:rPr>
          <w:rFonts w:asciiTheme="minorEastAsia" w:hAnsiTheme="minorEastAsia"/>
          <w:b/>
          <w:sz w:val="20"/>
          <w:szCs w:val="20"/>
        </w:rPr>
      </w:pPr>
    </w:p>
    <w:p w:rsidR="00DC3C38"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（入札の方法）</w:t>
      </w:r>
    </w:p>
    <w:p w:rsidR="0027714A"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第３条</w:t>
      </w:r>
      <w:r w:rsidR="009E17BB" w:rsidRPr="00D8480C">
        <w:rPr>
          <w:rFonts w:asciiTheme="minorEastAsia" w:hAnsiTheme="minorEastAsia" w:hint="eastAsia"/>
          <w:sz w:val="20"/>
          <w:szCs w:val="20"/>
        </w:rPr>
        <w:t xml:space="preserve">　</w:t>
      </w:r>
      <w:r w:rsidR="00D62D3A" w:rsidRPr="00D8480C">
        <w:rPr>
          <w:rFonts w:asciiTheme="minorEastAsia" w:hAnsiTheme="minorEastAsia" w:hint="eastAsia"/>
          <w:sz w:val="20"/>
          <w:szCs w:val="20"/>
        </w:rPr>
        <w:t>入札参加者は、</w:t>
      </w:r>
      <w:r w:rsidRPr="00D8480C">
        <w:rPr>
          <w:rFonts w:asciiTheme="minorEastAsia" w:hAnsiTheme="minorEastAsia" w:hint="eastAsia"/>
          <w:sz w:val="20"/>
          <w:szCs w:val="20"/>
        </w:rPr>
        <w:t>入札書</w:t>
      </w:r>
      <w:r w:rsidR="00D62D3A" w:rsidRPr="00D8480C">
        <w:rPr>
          <w:rFonts w:asciiTheme="minorEastAsia" w:hAnsiTheme="minorEastAsia" w:hint="eastAsia"/>
          <w:sz w:val="20"/>
          <w:szCs w:val="20"/>
        </w:rPr>
        <w:t>（別記様式）</w:t>
      </w:r>
      <w:r w:rsidRPr="00D8480C">
        <w:rPr>
          <w:rFonts w:asciiTheme="minorEastAsia" w:hAnsiTheme="minorEastAsia" w:hint="eastAsia"/>
          <w:sz w:val="20"/>
          <w:szCs w:val="20"/>
        </w:rPr>
        <w:t>を入札</w:t>
      </w:r>
      <w:r w:rsidR="003C4EAF" w:rsidRPr="00D8480C">
        <w:rPr>
          <w:rFonts w:asciiTheme="minorEastAsia" w:hAnsiTheme="minorEastAsia" w:hint="eastAsia"/>
          <w:sz w:val="20"/>
          <w:szCs w:val="20"/>
        </w:rPr>
        <w:t>の公告において定められた日時、</w:t>
      </w:r>
      <w:r w:rsidRPr="00D8480C">
        <w:rPr>
          <w:rFonts w:asciiTheme="minorEastAsia" w:hAnsiTheme="minorEastAsia" w:hint="eastAsia"/>
          <w:sz w:val="20"/>
          <w:szCs w:val="20"/>
        </w:rPr>
        <w:t>場所</w:t>
      </w:r>
      <w:r w:rsidR="003C4EAF" w:rsidRPr="00D8480C">
        <w:rPr>
          <w:rFonts w:asciiTheme="minorEastAsia" w:hAnsiTheme="minorEastAsia" w:hint="eastAsia"/>
          <w:sz w:val="20"/>
          <w:szCs w:val="20"/>
        </w:rPr>
        <w:t>及び方法に従い、企業長に提出</w:t>
      </w:r>
      <w:r w:rsidR="0027714A" w:rsidRPr="00D8480C">
        <w:rPr>
          <w:rFonts w:asciiTheme="minorEastAsia" w:hAnsiTheme="minorEastAsia" w:hint="eastAsia"/>
          <w:sz w:val="20"/>
          <w:szCs w:val="20"/>
        </w:rPr>
        <w:t>し</w:t>
      </w:r>
      <w:r w:rsidRPr="00D8480C">
        <w:rPr>
          <w:rFonts w:asciiTheme="minorEastAsia" w:hAnsiTheme="minorEastAsia" w:hint="eastAsia"/>
          <w:sz w:val="20"/>
          <w:szCs w:val="20"/>
        </w:rPr>
        <w:t>なければならない。</w:t>
      </w:r>
    </w:p>
    <w:p w:rsidR="005D4260"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入札は、工事等の総額について見積もらなければならない。ただし、入札書に記載する金額は、消費税に係る課税業者であるか免税業者であるかを問わず、見積もった総額の</w:t>
      </w:r>
      <w:r w:rsidR="0008301E" w:rsidRPr="002A1A70">
        <w:rPr>
          <w:rFonts w:asciiTheme="minorEastAsia" w:hAnsiTheme="minorEastAsia" w:hint="eastAsia"/>
          <w:sz w:val="20"/>
          <w:szCs w:val="20"/>
        </w:rPr>
        <w:t>110</w:t>
      </w:r>
      <w:r w:rsidRPr="00D8480C">
        <w:rPr>
          <w:rFonts w:asciiTheme="minorEastAsia" w:hAnsiTheme="minorEastAsia" w:hint="eastAsia"/>
          <w:sz w:val="20"/>
          <w:szCs w:val="20"/>
        </w:rPr>
        <w:t>分の100に相当する金額を記載しなければならない。</w:t>
      </w:r>
    </w:p>
    <w:p w:rsidR="005D4260"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8E7264"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入札参加者は、入札金額に対応した積算内訳書（以下「内訳書」という。）の提出を要するものにあっては、これを入札書に添えて提出しなければならない。</w:t>
      </w:r>
    </w:p>
    <w:p w:rsidR="005D4260" w:rsidRPr="00D8480C" w:rsidRDefault="00210315" w:rsidP="0067297A">
      <w:pPr>
        <w:ind w:left="200" w:hangingChars="100" w:hanging="200"/>
        <w:rPr>
          <w:rFonts w:asciiTheme="minorEastAsia" w:hAnsiTheme="minorEastAsia"/>
          <w:sz w:val="20"/>
          <w:szCs w:val="20"/>
        </w:rPr>
      </w:pPr>
      <w:r>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005D4260" w:rsidRPr="00D8480C">
        <w:rPr>
          <w:rFonts w:asciiTheme="minorEastAsia" w:hAnsiTheme="minorEastAsia" w:hint="eastAsia"/>
          <w:sz w:val="20"/>
          <w:szCs w:val="20"/>
        </w:rPr>
        <w:t>入</w:t>
      </w:r>
      <w:r w:rsidR="00943B60" w:rsidRPr="00D8480C">
        <w:rPr>
          <w:rFonts w:asciiTheme="minorEastAsia" w:hAnsiTheme="minorEastAsia" w:hint="eastAsia"/>
          <w:sz w:val="20"/>
          <w:szCs w:val="20"/>
        </w:rPr>
        <w:t>札参加者が代理人をして入札させるときは、入札執行前に委任状を企業長</w:t>
      </w:r>
      <w:r w:rsidR="005D4260" w:rsidRPr="00D8480C">
        <w:rPr>
          <w:rFonts w:asciiTheme="minorEastAsia" w:hAnsiTheme="minorEastAsia" w:hint="eastAsia"/>
          <w:sz w:val="20"/>
          <w:szCs w:val="20"/>
        </w:rPr>
        <w:t>に提出して確認を受けなければならない。</w:t>
      </w:r>
    </w:p>
    <w:p w:rsidR="005D4260" w:rsidRPr="00D8480C" w:rsidRDefault="00210315" w:rsidP="0067297A">
      <w:pPr>
        <w:ind w:left="200" w:hangingChars="100" w:hanging="200"/>
        <w:rPr>
          <w:rFonts w:asciiTheme="minorEastAsia" w:hAnsiTheme="minorEastAsia"/>
          <w:sz w:val="20"/>
          <w:szCs w:val="20"/>
        </w:rPr>
      </w:pPr>
      <w:r>
        <w:rPr>
          <w:rFonts w:asciiTheme="minorEastAsia" w:hAnsiTheme="minorEastAsia" w:hint="eastAsia"/>
          <w:sz w:val="20"/>
          <w:szCs w:val="20"/>
        </w:rPr>
        <w:t>５</w:t>
      </w:r>
      <w:r w:rsidR="009E17BB" w:rsidRPr="00D8480C">
        <w:rPr>
          <w:rFonts w:asciiTheme="minorEastAsia" w:hAnsiTheme="minorEastAsia" w:hint="eastAsia"/>
          <w:sz w:val="20"/>
          <w:szCs w:val="20"/>
        </w:rPr>
        <w:t xml:space="preserve">　</w:t>
      </w:r>
      <w:r w:rsidR="005D4260" w:rsidRPr="00D8480C">
        <w:rPr>
          <w:rFonts w:asciiTheme="minorEastAsia" w:hAnsiTheme="minorEastAsia" w:hint="eastAsia"/>
          <w:sz w:val="20"/>
          <w:szCs w:val="20"/>
        </w:rPr>
        <w:t>入札参加者又は代理人は、当該入札に対する他の入札参加者の代理をすることはできない。</w:t>
      </w:r>
    </w:p>
    <w:p w:rsidR="00635D13" w:rsidRDefault="00210315" w:rsidP="005D4260">
      <w:pPr>
        <w:rPr>
          <w:rFonts w:asciiTheme="minorEastAsia" w:hAnsiTheme="minorEastAsia"/>
          <w:sz w:val="20"/>
          <w:szCs w:val="20"/>
        </w:rPr>
      </w:pPr>
      <w:r>
        <w:rPr>
          <w:rFonts w:asciiTheme="minorEastAsia" w:hAnsiTheme="minorEastAsia" w:hint="eastAsia"/>
          <w:sz w:val="20"/>
          <w:szCs w:val="20"/>
        </w:rPr>
        <w:t>６</w:t>
      </w:r>
      <w:r w:rsidR="009E17BB" w:rsidRPr="00D8480C">
        <w:rPr>
          <w:rFonts w:asciiTheme="minorEastAsia" w:hAnsiTheme="minorEastAsia" w:hint="eastAsia"/>
          <w:sz w:val="20"/>
          <w:szCs w:val="20"/>
        </w:rPr>
        <w:t xml:space="preserve">　</w:t>
      </w:r>
      <w:r w:rsidR="005D4260" w:rsidRPr="00D8480C">
        <w:rPr>
          <w:rFonts w:asciiTheme="minorEastAsia" w:hAnsiTheme="minorEastAsia" w:hint="eastAsia"/>
          <w:sz w:val="20"/>
          <w:szCs w:val="20"/>
        </w:rPr>
        <w:t>一度提出した入札書及び内訳書は、書替え、引換え又は撤回することはできない。</w:t>
      </w:r>
    </w:p>
    <w:p w:rsidR="00210315" w:rsidRDefault="00210315" w:rsidP="005D4260">
      <w:pPr>
        <w:rPr>
          <w:rFonts w:asciiTheme="minorEastAsia" w:hAnsiTheme="minorEastAsia"/>
          <w:sz w:val="20"/>
          <w:szCs w:val="20"/>
        </w:rPr>
      </w:pPr>
    </w:p>
    <w:p w:rsidR="00210315" w:rsidRPr="00210315" w:rsidRDefault="00210315" w:rsidP="005D4260">
      <w:pPr>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lastRenderedPageBreak/>
        <w:t>（公正な入札の確保）</w:t>
      </w:r>
    </w:p>
    <w:p w:rsidR="00563ECE"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第４条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入札参加者は、私的独占の禁止及び公正取引の確保に関する法律（昭和22年法律第54号）等に抵触する行為を行ってはならない。</w:t>
      </w:r>
    </w:p>
    <w:p w:rsidR="00635D13" w:rsidRPr="00D8480C" w:rsidRDefault="00635D13" w:rsidP="005D4260">
      <w:pPr>
        <w:rPr>
          <w:rFonts w:asciiTheme="minorEastAsia" w:hAnsiTheme="minorEastAsia"/>
          <w:b/>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（入札の辞退）</w:t>
      </w:r>
    </w:p>
    <w:p w:rsidR="005D4260" w:rsidRPr="00D8480C" w:rsidRDefault="005D4260" w:rsidP="0067297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第５条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入札参加者は、入札執行の完了に至るまでは、いつでも入札を辞退することができる。</w:t>
      </w:r>
    </w:p>
    <w:p w:rsidR="005D4260" w:rsidRPr="00D8480C" w:rsidRDefault="005D4260" w:rsidP="005D4260">
      <w:pPr>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入札を辞退するときは、その旨を、次に掲げるところにより申し出るものとする。</w:t>
      </w:r>
    </w:p>
    <w:p w:rsidR="005D4260" w:rsidRPr="00D8480C" w:rsidRDefault="0067537F"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(１)</w:t>
      </w:r>
      <w:r w:rsidR="009E17BB" w:rsidRPr="00D8480C">
        <w:rPr>
          <w:rFonts w:asciiTheme="minorEastAsia" w:hAnsiTheme="minorEastAsia" w:hint="eastAsia"/>
          <w:sz w:val="20"/>
          <w:szCs w:val="20"/>
        </w:rPr>
        <w:t xml:space="preserve">　</w:t>
      </w:r>
      <w:r w:rsidR="005D4260" w:rsidRPr="00D8480C">
        <w:rPr>
          <w:rFonts w:asciiTheme="minorEastAsia" w:hAnsiTheme="minorEastAsia" w:hint="eastAsia"/>
          <w:sz w:val="20"/>
          <w:szCs w:val="20"/>
        </w:rPr>
        <w:t>入札執行前に辞退するとき 入札辞退届（別記様式）を直接持参し、又は郵送（入札の前日までに到達したものに限る。）して行う。</w:t>
      </w:r>
    </w:p>
    <w:p w:rsidR="00BA3A0A" w:rsidRPr="00D8480C" w:rsidRDefault="005D4260" w:rsidP="00D724B0">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入札執行中に辞退するとき 入札辞退届又はその旨を明記した入札書を、入札を執行する者に直接提出して行う。</w:t>
      </w:r>
    </w:p>
    <w:p w:rsidR="00563ECE" w:rsidRPr="00D8480C" w:rsidRDefault="005D4260" w:rsidP="00D724B0">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入札を辞退した者は、これを理由として以後の指名等について不利益な取扱いを受けるものではない。</w:t>
      </w:r>
    </w:p>
    <w:p w:rsidR="00635D13" w:rsidRPr="00D8480C" w:rsidRDefault="00635D13" w:rsidP="005D4260">
      <w:pPr>
        <w:rPr>
          <w:rFonts w:asciiTheme="minorEastAsia" w:hAnsiTheme="minorEastAsia"/>
          <w:b/>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（経営事項審査結果通知書）</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第６条</w:t>
      </w:r>
      <w:r w:rsidR="009E17BB" w:rsidRPr="00D8480C">
        <w:rPr>
          <w:rFonts w:asciiTheme="minorEastAsia" w:hAnsiTheme="minorEastAsia" w:hint="eastAsia"/>
          <w:sz w:val="20"/>
          <w:szCs w:val="20"/>
        </w:rPr>
        <w:t xml:space="preserve">　</w:t>
      </w:r>
      <w:r w:rsidR="00A37992" w:rsidRPr="00D8480C">
        <w:rPr>
          <w:rFonts w:asciiTheme="minorEastAsia" w:hAnsiTheme="minorEastAsia" w:hint="eastAsia"/>
          <w:sz w:val="20"/>
          <w:szCs w:val="20"/>
        </w:rPr>
        <w:t>建設工事等の</w:t>
      </w:r>
      <w:r w:rsidRPr="00D8480C">
        <w:rPr>
          <w:rFonts w:asciiTheme="minorEastAsia" w:hAnsiTheme="minorEastAsia" w:hint="eastAsia"/>
          <w:sz w:val="20"/>
          <w:szCs w:val="20"/>
        </w:rPr>
        <w:t>入札参加者は、当該入札に係る契約予定日の１年７か月前の日の直後の営業年度終了の日の経営事項審査（以下「経審」という。）結果の通知を受けていなければならない。</w:t>
      </w:r>
    </w:p>
    <w:p w:rsidR="00635D13" w:rsidRPr="00D8480C" w:rsidRDefault="005D4260" w:rsidP="005D4260">
      <w:pPr>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入札参加者は、前項の経審の結果の通知を受けていないときは、入札を辞退しなければならない。</w:t>
      </w:r>
    </w:p>
    <w:p w:rsidR="0000471D" w:rsidRPr="00D8480C" w:rsidRDefault="0000471D" w:rsidP="005D4260">
      <w:pPr>
        <w:rPr>
          <w:rFonts w:asciiTheme="minorEastAsia" w:hAnsiTheme="minorEastAsia"/>
          <w:sz w:val="20"/>
          <w:szCs w:val="20"/>
        </w:rPr>
      </w:pPr>
    </w:p>
    <w:p w:rsidR="005D4260" w:rsidRPr="00D8480C" w:rsidRDefault="00DC4171" w:rsidP="005D4260">
      <w:pPr>
        <w:rPr>
          <w:rFonts w:asciiTheme="minorEastAsia" w:hAnsiTheme="minorEastAsia"/>
          <w:b/>
          <w:sz w:val="20"/>
          <w:szCs w:val="20"/>
        </w:rPr>
      </w:pPr>
      <w:r w:rsidRPr="00D8480C">
        <w:rPr>
          <w:rFonts w:asciiTheme="minorEastAsia" w:hAnsiTheme="minorEastAsia" w:hint="eastAsia"/>
          <w:b/>
          <w:sz w:val="20"/>
          <w:szCs w:val="20"/>
        </w:rPr>
        <w:t>（入札の取消</w:t>
      </w:r>
      <w:r w:rsidR="005D4260" w:rsidRPr="00D8480C">
        <w:rPr>
          <w:rFonts w:asciiTheme="minorEastAsia" w:hAnsiTheme="minorEastAsia" w:hint="eastAsia"/>
          <w:b/>
          <w:sz w:val="20"/>
          <w:szCs w:val="20"/>
        </w:rPr>
        <w:t>等）</w:t>
      </w:r>
    </w:p>
    <w:p w:rsidR="00563ECE"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第７条</w:t>
      </w:r>
      <w:r w:rsidR="009E17BB" w:rsidRPr="00D8480C">
        <w:rPr>
          <w:rFonts w:asciiTheme="minorEastAsia" w:hAnsiTheme="minorEastAsia" w:hint="eastAsia"/>
          <w:sz w:val="20"/>
          <w:szCs w:val="20"/>
        </w:rPr>
        <w:t xml:space="preserve">　</w:t>
      </w:r>
      <w:r w:rsidR="00DC4171" w:rsidRPr="00D8480C">
        <w:rPr>
          <w:rFonts w:asciiTheme="minorEastAsia" w:hAnsiTheme="minorEastAsia" w:hint="eastAsia"/>
          <w:sz w:val="20"/>
          <w:szCs w:val="20"/>
        </w:rPr>
        <w:t>企業長は、天災その他やむを得ない理由があるとき、または入札参加者が談合し、もしくは入札を拒絶する等により公正な入札の執行ができないと認めるときは、入札を延期し、または取りやめることがある。この場合、入札参加者が損害を受けることがあっても企業団はその責を負わない。</w:t>
      </w:r>
    </w:p>
    <w:p w:rsidR="00635D13" w:rsidRPr="00D8480C" w:rsidRDefault="00635D13" w:rsidP="005D4260">
      <w:pPr>
        <w:rPr>
          <w:rFonts w:asciiTheme="minorEastAsia" w:hAnsiTheme="minorEastAsia"/>
          <w:b/>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（入札の無効）</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第８条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次の各号のいずれかに該当する入札書又は見積書（以下「入札書等」という。）は、無効とする。</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(１</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参加</w:t>
      </w:r>
      <w:r w:rsidR="00D32497" w:rsidRPr="00D8480C">
        <w:rPr>
          <w:rFonts w:asciiTheme="minorEastAsia" w:hAnsiTheme="minorEastAsia" w:hint="eastAsia"/>
          <w:sz w:val="20"/>
          <w:szCs w:val="20"/>
        </w:rPr>
        <w:t>資格のない者が入札</w:t>
      </w:r>
      <w:r w:rsidRPr="00D8480C">
        <w:rPr>
          <w:rFonts w:asciiTheme="minorEastAsia" w:hAnsiTheme="minorEastAsia" w:hint="eastAsia"/>
          <w:sz w:val="20"/>
          <w:szCs w:val="20"/>
        </w:rPr>
        <w:t>した入札書等</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同一人が入札した２通以上の入札書等</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入札参加者が協定して入札した入札書等</w:t>
      </w:r>
    </w:p>
    <w:p w:rsidR="00D32497" w:rsidRPr="00D8480C" w:rsidRDefault="00D32497"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 xml:space="preserve">記名又は押印のない入札書等 </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w:t>
      </w:r>
      <w:r w:rsidR="00D32497" w:rsidRPr="00D8480C">
        <w:rPr>
          <w:rFonts w:asciiTheme="minorEastAsia" w:hAnsiTheme="minorEastAsia" w:hint="eastAsia"/>
          <w:sz w:val="20"/>
          <w:szCs w:val="20"/>
        </w:rPr>
        <w:t>５</w:t>
      </w:r>
      <w:r w:rsidR="009E17BB" w:rsidRPr="00D8480C">
        <w:rPr>
          <w:rFonts w:asciiTheme="minorEastAsia" w:hAnsiTheme="minorEastAsia" w:hint="eastAsia"/>
          <w:sz w:val="20"/>
          <w:szCs w:val="20"/>
        </w:rPr>
        <w:t xml:space="preserve">)　</w:t>
      </w:r>
      <w:r w:rsidR="00A37992" w:rsidRPr="00D8480C">
        <w:rPr>
          <w:rFonts w:asciiTheme="minorEastAsia" w:hAnsiTheme="minorEastAsia" w:hint="eastAsia"/>
          <w:sz w:val="20"/>
          <w:szCs w:val="20"/>
        </w:rPr>
        <w:t>金額その他入札</w:t>
      </w:r>
      <w:r w:rsidR="0067297A" w:rsidRPr="00D8480C">
        <w:rPr>
          <w:rFonts w:asciiTheme="minorEastAsia" w:hAnsiTheme="minorEastAsia" w:hint="eastAsia"/>
          <w:sz w:val="20"/>
          <w:szCs w:val="20"/>
        </w:rPr>
        <w:t>要件の記入が確認できない、または加除訂正した場合の訂正印のない入札書</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(６</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誤字、脱字等により意思表示が明確でない入札書等</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(７</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入札書により入札をすべき場合に入札者のした見積書</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(８</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２回までの入札で落札者又は落札候補者がない場合で、地方自治法施行令（昭和22年政令第16号）第167条の２第１項第８号の規定に基づき、最終回の最低額の入札者が随意契約により見積書による入札をすべき場合にした入札書</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(９</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内訳書の提出を要するものにあっては、これを提出しない入札者のした入札書等及び内訳書に記載すべき事項の記載がない入札書等</w:t>
      </w:r>
    </w:p>
    <w:p w:rsidR="00563ECE" w:rsidRPr="00D8480C" w:rsidRDefault="009E17BB"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 xml:space="preserve">(10)　</w:t>
      </w:r>
      <w:r w:rsidR="005D4260" w:rsidRPr="00D8480C">
        <w:rPr>
          <w:rFonts w:asciiTheme="minorEastAsia" w:hAnsiTheme="minorEastAsia" w:hint="eastAsia"/>
          <w:sz w:val="20"/>
          <w:szCs w:val="20"/>
        </w:rPr>
        <w:t>前各号に掲げるもののほか、入札条件に違反して入札した入札書等</w:t>
      </w:r>
    </w:p>
    <w:p w:rsidR="00635D13" w:rsidRPr="00D8480C" w:rsidRDefault="00635D13" w:rsidP="005D4260">
      <w:pPr>
        <w:rPr>
          <w:rFonts w:asciiTheme="minorEastAsia" w:hAnsiTheme="minorEastAsia"/>
          <w:b/>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（開札）</w:t>
      </w:r>
    </w:p>
    <w:p w:rsidR="00E04691"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第９条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開札は、入札場所において、入札終了後直ちに、入札参加者立会いにより行うものとする。</w:t>
      </w:r>
    </w:p>
    <w:p w:rsidR="00635D13" w:rsidRPr="00D8480C" w:rsidRDefault="00635D13" w:rsidP="005D4260">
      <w:pPr>
        <w:rPr>
          <w:rFonts w:asciiTheme="minorEastAsia" w:hAnsiTheme="minorEastAsia"/>
          <w:b/>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（落札者又は落札候補者及び落札価格の決定）</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第10条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を行った者のうち、予定価格の制限の範囲内で最低の価格をもって入札した者を落札者又は落札候補者とする。ただし、その者の入札価格が次の各号のいずれかに該当する場合にあっては、予定価格の制限の範囲内の価格をもって入札した他の者のうち最低の価格をもって入札したものを落札者又は落札候補者とする。</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(１</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最低制限価格を設けてある場合に、入札価格が最低制限価格未満であるとき。</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落札者又は落札候補者となるべき者の入札価格によっては、その者により当該契約の内容に適合した履行がされないおそれがあると認められるとき（工事の請負契約に限る。）。</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落札者又は落札候補者となるべき者と契約を締結することが、公正な取引の秩序を</w:t>
      </w:r>
      <w:r w:rsidR="008269AA" w:rsidRPr="00D8480C">
        <w:rPr>
          <w:rFonts w:asciiTheme="minorEastAsia" w:hAnsiTheme="minorEastAsia" w:hint="eastAsia"/>
          <w:sz w:val="20"/>
          <w:szCs w:val="20"/>
        </w:rPr>
        <w:t>乱すこととなる恐れがあって著しく不適当であると認められるとき。</w:t>
      </w:r>
      <w:bookmarkStart w:id="0" w:name="_GoBack"/>
      <w:bookmarkEnd w:id="0"/>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失格基準価格を設けてある場合に、入札価格が失格基準価格未満であるとき。</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前項第２号又は第３号に該当する入札を行った者は、</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の行う調査に協力しなければならない。</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落札又は落札候補となるべき同じ価格の入札をした者が２人以上あるときは、当該入札をした者によるくじにより落札者又は落札候補者を決めるものとする。</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くじ引により落札者又は落札候補者を決める場合において、当該入札をした者のうち、くじを引かない者があるときは、これに代わって入札事務に関係のない</w:t>
      </w:r>
      <w:r w:rsidR="00C9583C" w:rsidRPr="00D8480C">
        <w:rPr>
          <w:rFonts w:asciiTheme="minorEastAsia" w:hAnsiTheme="minorEastAsia" w:hint="eastAsia"/>
          <w:sz w:val="20"/>
          <w:szCs w:val="20"/>
        </w:rPr>
        <w:t>当企業団</w:t>
      </w:r>
      <w:r w:rsidRPr="00D8480C">
        <w:rPr>
          <w:rFonts w:asciiTheme="minorEastAsia" w:hAnsiTheme="minorEastAsia" w:hint="eastAsia"/>
          <w:sz w:val="20"/>
          <w:szCs w:val="20"/>
        </w:rPr>
        <w:t>の職員にくじを引かせるものとする。</w:t>
      </w:r>
    </w:p>
    <w:p w:rsidR="0080168F"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５</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落札価格の決定に当たっては、入札書に記載された金額に当該金額の100分の</w:t>
      </w:r>
      <w:r w:rsidR="00C823F3" w:rsidRPr="00C442B2">
        <w:rPr>
          <w:rFonts w:asciiTheme="minorEastAsia" w:hAnsiTheme="minorEastAsia" w:hint="eastAsia"/>
          <w:sz w:val="20"/>
          <w:szCs w:val="20"/>
        </w:rPr>
        <w:t>10</w:t>
      </w:r>
      <w:r w:rsidRPr="00C442B2">
        <w:rPr>
          <w:rFonts w:asciiTheme="minorEastAsia" w:hAnsiTheme="minorEastAsia" w:hint="eastAsia"/>
          <w:sz w:val="20"/>
          <w:szCs w:val="20"/>
        </w:rPr>
        <w:t>に</w:t>
      </w:r>
      <w:r w:rsidRPr="00D8480C">
        <w:rPr>
          <w:rFonts w:asciiTheme="minorEastAsia" w:hAnsiTheme="minorEastAsia" w:hint="eastAsia"/>
          <w:sz w:val="20"/>
          <w:szCs w:val="20"/>
        </w:rPr>
        <w:t>相当する額を加算した金額（当該金額に１円未満の端数があるときはその端数金額を切り捨てた金額）をもって落札価格とする。</w:t>
      </w:r>
    </w:p>
    <w:p w:rsidR="00F42189" w:rsidRPr="00D8480C" w:rsidRDefault="00F42189" w:rsidP="008269AA">
      <w:pPr>
        <w:ind w:left="200" w:hangingChars="100" w:hanging="200"/>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（再度入札）</w:t>
      </w:r>
    </w:p>
    <w:p w:rsidR="0080168F"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第11条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開札をした場合において、各人の入札のうち予定価格の制限の範囲内の価格の入札がないときは、直ちに当初の入札をした者のうち現に開札場所にとどまっている者により再度の入札を行うものとする。</w:t>
      </w:r>
    </w:p>
    <w:p w:rsidR="00F42189" w:rsidRPr="00D8480C" w:rsidRDefault="00F42189" w:rsidP="008269AA">
      <w:pPr>
        <w:ind w:left="200" w:hangingChars="100" w:hanging="200"/>
        <w:rPr>
          <w:rFonts w:asciiTheme="minorEastAsia" w:hAnsiTheme="minorEastAsia"/>
          <w:sz w:val="20"/>
          <w:szCs w:val="20"/>
        </w:rPr>
      </w:pPr>
    </w:p>
    <w:p w:rsidR="005D4260" w:rsidRPr="00D8480C" w:rsidRDefault="000D704F" w:rsidP="005D4260">
      <w:pPr>
        <w:rPr>
          <w:rFonts w:asciiTheme="minorEastAsia" w:hAnsiTheme="minorEastAsia"/>
          <w:b/>
          <w:sz w:val="20"/>
          <w:szCs w:val="20"/>
        </w:rPr>
      </w:pPr>
      <w:r w:rsidRPr="00D8480C">
        <w:rPr>
          <w:rFonts w:asciiTheme="minorEastAsia" w:hAnsiTheme="minorEastAsia" w:hint="eastAsia"/>
          <w:b/>
          <w:sz w:val="20"/>
          <w:szCs w:val="20"/>
        </w:rPr>
        <w:t>（入札保証金</w:t>
      </w:r>
      <w:r w:rsidR="005D4260" w:rsidRPr="00D8480C">
        <w:rPr>
          <w:rFonts w:asciiTheme="minorEastAsia" w:hAnsiTheme="minorEastAsia" w:hint="eastAsia"/>
          <w:b/>
          <w:sz w:val="20"/>
          <w:szCs w:val="20"/>
        </w:rPr>
        <w:t>）</w:t>
      </w:r>
    </w:p>
    <w:p w:rsidR="000D704F"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第12条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入札保証金は、落札者が決定したときに、</w:t>
      </w:r>
      <w:r w:rsidR="000D704F" w:rsidRPr="00D8480C">
        <w:rPr>
          <w:rFonts w:asciiTheme="minorEastAsia" w:hAnsiTheme="minorEastAsia" w:hint="eastAsia"/>
          <w:sz w:val="20"/>
          <w:szCs w:val="20"/>
        </w:rPr>
        <w:t>または入札の執行を取消したときに</w:t>
      </w:r>
      <w:r w:rsidRPr="00D8480C">
        <w:rPr>
          <w:rFonts w:asciiTheme="minorEastAsia" w:hAnsiTheme="minorEastAsia" w:hint="eastAsia"/>
          <w:sz w:val="20"/>
          <w:szCs w:val="20"/>
        </w:rPr>
        <w:t>還</w:t>
      </w:r>
      <w:r w:rsidR="008269AA" w:rsidRPr="00D8480C">
        <w:rPr>
          <w:rFonts w:asciiTheme="minorEastAsia" w:hAnsiTheme="minorEastAsia" w:hint="eastAsia"/>
          <w:sz w:val="20"/>
          <w:szCs w:val="20"/>
        </w:rPr>
        <w:t>付</w:t>
      </w:r>
      <w:r w:rsidRPr="00D8480C">
        <w:rPr>
          <w:rFonts w:asciiTheme="minorEastAsia" w:hAnsiTheme="minorEastAsia" w:hint="eastAsia"/>
          <w:sz w:val="20"/>
          <w:szCs w:val="20"/>
        </w:rPr>
        <w:t>するものとする。ただし、落札者に対しては、契約を締結した後これを還付し、又は契約保証金</w:t>
      </w:r>
      <w:r w:rsidR="000D704F" w:rsidRPr="00D8480C">
        <w:rPr>
          <w:rFonts w:asciiTheme="minorEastAsia" w:hAnsiTheme="minorEastAsia" w:hint="eastAsia"/>
          <w:sz w:val="20"/>
          <w:szCs w:val="20"/>
        </w:rPr>
        <w:t>に充当する</w:t>
      </w:r>
      <w:r w:rsidRPr="00D8480C">
        <w:rPr>
          <w:rFonts w:asciiTheme="minorEastAsia" w:hAnsiTheme="minorEastAsia" w:hint="eastAsia"/>
          <w:sz w:val="20"/>
          <w:szCs w:val="20"/>
        </w:rPr>
        <w:t>ことができるものとする。</w:t>
      </w:r>
    </w:p>
    <w:p w:rsidR="00F42189" w:rsidRPr="00D8480C" w:rsidRDefault="00F42189" w:rsidP="008269AA">
      <w:pPr>
        <w:ind w:left="200" w:hangingChars="100" w:hanging="200"/>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（契約保証金の納付）</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第13条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落札者は、</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が金銭的保証を求める場合は、契約の締結と同時に次に掲げる保証を付さなければならない。ただし、第５号の場合においては、履行保証保険契約の締結後、直ちにその保険証券を</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に寄託しなければならない。</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(１</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契約保証金の納付</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契約保証金に代わる担保となる有価証券等の提供</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この契約による債務の不履行により生ずる損害金の支払を保証する銀行、</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が確実と認める金融機関又は保証事業会社（公共工事の前払金保証事業に関する法律（昭和27年法律第184号）第２条第４項に規定する保証事業会社をいう。）の保証</w:t>
      </w:r>
    </w:p>
    <w:p w:rsidR="005D4260" w:rsidRPr="00D8480C" w:rsidRDefault="005D4260" w:rsidP="008269AA">
      <w:pPr>
        <w:ind w:firstLineChars="100" w:firstLine="200"/>
        <w:rPr>
          <w:rFonts w:asciiTheme="minorEastAsia" w:hAnsiTheme="minorEastAsia"/>
          <w:sz w:val="20"/>
          <w:szCs w:val="20"/>
        </w:rPr>
      </w:pPr>
      <w:r w:rsidRPr="00D8480C">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この契約による債務の履行を保証する公共工事履行保証証券による保証</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(５</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この契約による債務の不履行により生ずる損害をてん補する履行保証保険契約の締結</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前項の保証に係る契約保証金の額、保証金額又は保険金額は、請負代金額の100分の10以上としなければならない。ただし、次の各号のいずれかに該当するときは、これを納めないことができる。</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(１</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契約金額が50万円未満であり、かつ、契約者が契約を確実に履行するものと</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が認めるとき。</w:t>
      </w:r>
    </w:p>
    <w:p w:rsidR="005D4260" w:rsidRPr="00D8480C" w:rsidRDefault="005D4260" w:rsidP="008269AA">
      <w:pPr>
        <w:ind w:leftChars="100" w:left="41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当初の設計額が50万円以上300万円未満の工事で、落札者が過去２年間に国又は地方公共団体と、種類及び規模をほぼ同じくする契約を２回以上誠実に履行した実績を有する者で、かつ、その者が当該契約を確実に履行すると</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が認めるとき。</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契約者が契約を履行しないときは、契約金額の100分の10に相当する金額を違約金として納付しなければならない。</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４</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第１項の規定により落札者が同項第２号及び第３号に掲げる保証を付したときは、当該保証は、契約保証金に代わる担保の提供として行われたものとし、同項第４号及び第５号に掲げる保証に付したときは、契約保証金の納付を免除する。</w:t>
      </w:r>
    </w:p>
    <w:p w:rsidR="00F42189" w:rsidRPr="00D8480C" w:rsidRDefault="00A14572" w:rsidP="00F42189">
      <w:pPr>
        <w:ind w:left="200" w:hangingChars="100" w:hanging="200"/>
        <w:rPr>
          <w:rFonts w:asciiTheme="minorEastAsia" w:hAnsiTheme="minorEastAsia"/>
          <w:sz w:val="20"/>
          <w:szCs w:val="20"/>
        </w:rPr>
      </w:pPr>
      <w:r w:rsidRPr="00D8480C">
        <w:rPr>
          <w:rFonts w:asciiTheme="minorEastAsia" w:hAnsiTheme="minorEastAsia" w:hint="eastAsia"/>
          <w:sz w:val="20"/>
          <w:szCs w:val="20"/>
        </w:rPr>
        <w:t>５　契約金額の増額変更に伴う契約保証金の取り扱いについては、変更による増額分が当初の請負契約金額の１０分の３以下の場合で、契約規程第３２条第３号に該当するときは、変更後の請負契約金額の増額分に対応する契約保証金の納付を免除することができる。また、請負契約代金額の１００分の１０に達するまで保証金額の減額を請求することができる。</w:t>
      </w:r>
    </w:p>
    <w:p w:rsidR="00A14572" w:rsidRPr="00D8480C" w:rsidRDefault="005D4260" w:rsidP="00A14572">
      <w:pPr>
        <w:ind w:left="200" w:hangingChars="100" w:hanging="200"/>
        <w:rPr>
          <w:rFonts w:asciiTheme="minorEastAsia" w:hAnsiTheme="minorEastAsia"/>
          <w:sz w:val="20"/>
          <w:szCs w:val="20"/>
        </w:rPr>
      </w:pPr>
      <w:r w:rsidRPr="00D8480C">
        <w:rPr>
          <w:rFonts w:asciiTheme="minorEastAsia" w:hAnsiTheme="minorEastAsia" w:hint="eastAsia"/>
          <w:sz w:val="20"/>
          <w:szCs w:val="20"/>
        </w:rPr>
        <w:t>第14条</w:t>
      </w:r>
      <w:r w:rsidR="00360462"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落札者は、</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が役務的保証を求める場合は、契約の締結と同時に、この契約による債務の履行を保証する公共工事履行保証証券による保証（瑕(か)疵(し)担保特約を付したものに限る。）を付さなければならない。</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前項の場合において、保証金額は、請負代金額の100分の30以上としなければならない。</w:t>
      </w:r>
    </w:p>
    <w:p w:rsidR="00491B0B"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請負代金額に変更があった場合には、保証金額が変更後の請負代金額の100分の30に満たない場合は、</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は、保証金額の増額を請求することができ、保証金額が変更後の請負代金額の100分の30を超える場合は、契約者は、保証金額の減額を請求することができる。</w:t>
      </w:r>
    </w:p>
    <w:p w:rsidR="00F42189" w:rsidRPr="00D8480C" w:rsidRDefault="00F42189" w:rsidP="008269AA">
      <w:pPr>
        <w:ind w:left="200" w:hangingChars="100" w:hanging="200"/>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（契約の締結）</w:t>
      </w:r>
    </w:p>
    <w:p w:rsidR="00491B0B" w:rsidRPr="00D8480C" w:rsidRDefault="005D4260" w:rsidP="00F42189">
      <w:pPr>
        <w:ind w:left="200" w:hangingChars="100" w:hanging="200"/>
        <w:rPr>
          <w:rFonts w:asciiTheme="minorEastAsia" w:hAnsiTheme="minorEastAsia"/>
          <w:sz w:val="20"/>
          <w:szCs w:val="20"/>
        </w:rPr>
      </w:pPr>
      <w:r w:rsidRPr="00D8480C">
        <w:rPr>
          <w:rFonts w:asciiTheme="minorEastAsia" w:hAnsiTheme="minorEastAsia" w:hint="eastAsia"/>
          <w:sz w:val="20"/>
          <w:szCs w:val="20"/>
        </w:rPr>
        <w:t>第15条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落札者は、落札決定後５日以内に</w:t>
      </w:r>
      <w:r w:rsidR="00983873" w:rsidRPr="00D8480C">
        <w:rPr>
          <w:rFonts w:asciiTheme="minorEastAsia" w:hAnsiTheme="minorEastAsia" w:hint="eastAsia"/>
          <w:sz w:val="20"/>
          <w:szCs w:val="20"/>
        </w:rPr>
        <w:t>契約書、</w:t>
      </w:r>
      <w:r w:rsidR="00650460" w:rsidRPr="00D8480C">
        <w:rPr>
          <w:rFonts w:asciiTheme="minorEastAsia" w:hAnsiTheme="minorEastAsia" w:hint="eastAsia"/>
          <w:sz w:val="20"/>
          <w:szCs w:val="20"/>
        </w:rPr>
        <w:t>内訳書、その他契約に必要な書類を提出し、かつ</w:t>
      </w:r>
      <w:r w:rsidR="001705E2">
        <w:rPr>
          <w:rFonts w:asciiTheme="minorEastAsia" w:hAnsiTheme="minorEastAsia" w:hint="eastAsia"/>
          <w:sz w:val="20"/>
          <w:szCs w:val="20"/>
        </w:rPr>
        <w:t>佐久水道企業団契約規程</w:t>
      </w:r>
      <w:r w:rsidR="00650460" w:rsidRPr="00D8480C">
        <w:rPr>
          <w:rFonts w:asciiTheme="minorEastAsia" w:hAnsiTheme="minorEastAsia" w:hint="eastAsia"/>
          <w:sz w:val="20"/>
          <w:szCs w:val="20"/>
        </w:rPr>
        <w:t>第</w:t>
      </w:r>
      <w:r w:rsidR="005C7D82" w:rsidRPr="00D8480C">
        <w:rPr>
          <w:rFonts w:asciiTheme="minorEastAsia" w:hAnsiTheme="minorEastAsia" w:hint="eastAsia"/>
          <w:sz w:val="20"/>
          <w:szCs w:val="20"/>
        </w:rPr>
        <w:t>31</w:t>
      </w:r>
      <w:r w:rsidR="00650460" w:rsidRPr="00D8480C">
        <w:rPr>
          <w:rFonts w:asciiTheme="minorEastAsia" w:hAnsiTheme="minorEastAsia" w:hint="eastAsia"/>
          <w:sz w:val="20"/>
          <w:szCs w:val="20"/>
        </w:rPr>
        <w:t>条の契約保証金の納付をしたうえ、</w:t>
      </w:r>
      <w:r w:rsidR="00AE5AF7" w:rsidRPr="00D8480C">
        <w:rPr>
          <w:rFonts w:asciiTheme="minorEastAsia" w:hAnsiTheme="minorEastAsia" w:hint="eastAsia"/>
          <w:sz w:val="20"/>
          <w:szCs w:val="20"/>
        </w:rPr>
        <w:t>契約書に記名押印して契約</w:t>
      </w:r>
      <w:r w:rsidRPr="00D8480C">
        <w:rPr>
          <w:rFonts w:asciiTheme="minorEastAsia" w:hAnsiTheme="minorEastAsia" w:hint="eastAsia"/>
          <w:sz w:val="20"/>
          <w:szCs w:val="20"/>
        </w:rPr>
        <w:t>を締結しなければならない。</w:t>
      </w:r>
    </w:p>
    <w:p w:rsidR="00AE5AF7" w:rsidRPr="00D8480C" w:rsidRDefault="00AE5AF7" w:rsidP="00AE5AF7">
      <w:pPr>
        <w:ind w:left="200" w:hangingChars="100" w:hanging="200"/>
        <w:rPr>
          <w:rFonts w:asciiTheme="minorEastAsia" w:hAnsiTheme="minorEastAsia"/>
          <w:sz w:val="20"/>
          <w:szCs w:val="20"/>
        </w:rPr>
      </w:pPr>
      <w:r w:rsidRPr="00D8480C">
        <w:rPr>
          <w:rFonts w:asciiTheme="minorEastAsia" w:hAnsiTheme="minorEastAsia" w:hint="eastAsia"/>
          <w:sz w:val="20"/>
          <w:szCs w:val="20"/>
        </w:rPr>
        <w:t>２　企業長は、やむを得ない事情があると認めるときは、前項の期間を延長することができる。</w:t>
      </w:r>
    </w:p>
    <w:p w:rsidR="005D4260" w:rsidRPr="00D8480C" w:rsidRDefault="00AE5AF7"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３</w:t>
      </w:r>
      <w:r w:rsidR="009E17BB" w:rsidRPr="00D8480C">
        <w:rPr>
          <w:rFonts w:asciiTheme="minorEastAsia" w:hAnsiTheme="minorEastAsia" w:hint="eastAsia"/>
          <w:sz w:val="20"/>
          <w:szCs w:val="20"/>
        </w:rPr>
        <w:t xml:space="preserve">　</w:t>
      </w:r>
      <w:r w:rsidR="005D4260" w:rsidRPr="00D8480C">
        <w:rPr>
          <w:rFonts w:asciiTheme="minorEastAsia" w:hAnsiTheme="minorEastAsia" w:hint="eastAsia"/>
          <w:sz w:val="20"/>
          <w:szCs w:val="20"/>
        </w:rPr>
        <w:t>落札者は、契約の締結に当た</w:t>
      </w:r>
      <w:r w:rsidR="00491B0B" w:rsidRPr="00D8480C">
        <w:rPr>
          <w:rFonts w:asciiTheme="minorEastAsia" w:hAnsiTheme="minorEastAsia" w:hint="eastAsia"/>
          <w:sz w:val="20"/>
          <w:szCs w:val="20"/>
        </w:rPr>
        <w:t>って、消費税に係る課税事業者又は免税事業者である旨の届出書を企業長</w:t>
      </w:r>
      <w:r w:rsidR="005D4260" w:rsidRPr="00D8480C">
        <w:rPr>
          <w:rFonts w:asciiTheme="minorEastAsia" w:hAnsiTheme="minorEastAsia" w:hint="eastAsia"/>
          <w:sz w:val="20"/>
          <w:szCs w:val="20"/>
        </w:rPr>
        <w:t>に提出しなければな</w:t>
      </w:r>
      <w:r w:rsidR="00491B0B" w:rsidRPr="00D8480C">
        <w:rPr>
          <w:rFonts w:asciiTheme="minorEastAsia" w:hAnsiTheme="minorEastAsia" w:hint="eastAsia"/>
          <w:sz w:val="20"/>
          <w:szCs w:val="20"/>
        </w:rPr>
        <w:t>らない。ただし、届出書が既に提出されているため、必要がないと企業長</w:t>
      </w:r>
      <w:r w:rsidR="005D4260" w:rsidRPr="00D8480C">
        <w:rPr>
          <w:rFonts w:asciiTheme="minorEastAsia" w:hAnsiTheme="minorEastAsia" w:hint="eastAsia"/>
          <w:sz w:val="20"/>
          <w:szCs w:val="20"/>
        </w:rPr>
        <w:t>が認めるときは、この限りでない。</w:t>
      </w:r>
    </w:p>
    <w:p w:rsidR="0098371A" w:rsidRPr="00D8480C" w:rsidRDefault="0098371A" w:rsidP="0098371A">
      <w:pPr>
        <w:rPr>
          <w:sz w:val="20"/>
          <w:szCs w:val="20"/>
        </w:rPr>
      </w:pPr>
      <w:r w:rsidRPr="00D8480C">
        <w:rPr>
          <w:rFonts w:hint="eastAsia"/>
          <w:sz w:val="20"/>
          <w:szCs w:val="20"/>
        </w:rPr>
        <w:t>４　契約に要する経費は、契約者の負担とする。</w:t>
      </w:r>
    </w:p>
    <w:p w:rsidR="00F42189" w:rsidRPr="00D8480C" w:rsidRDefault="00F42189" w:rsidP="005D4260">
      <w:pPr>
        <w:rPr>
          <w:rFonts w:asciiTheme="minorEastAsia" w:hAnsiTheme="minorEastAsia"/>
          <w:sz w:val="20"/>
          <w:szCs w:val="20"/>
        </w:rPr>
      </w:pPr>
    </w:p>
    <w:p w:rsidR="005D4260" w:rsidRPr="00D8480C" w:rsidRDefault="005D4260" w:rsidP="005D4260">
      <w:pPr>
        <w:rPr>
          <w:rFonts w:asciiTheme="minorEastAsia" w:hAnsiTheme="minorEastAsia"/>
          <w:b/>
          <w:sz w:val="20"/>
          <w:szCs w:val="20"/>
        </w:rPr>
      </w:pPr>
      <w:r w:rsidRPr="00D8480C">
        <w:rPr>
          <w:rFonts w:asciiTheme="minorEastAsia" w:hAnsiTheme="minorEastAsia" w:hint="eastAsia"/>
          <w:b/>
          <w:sz w:val="20"/>
          <w:szCs w:val="20"/>
        </w:rPr>
        <w:t>（技術者の配置等）</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第</w:t>
      </w:r>
      <w:r w:rsidR="001C7C47" w:rsidRPr="00D8480C">
        <w:rPr>
          <w:rFonts w:asciiTheme="minorEastAsia" w:hAnsiTheme="minorEastAsia" w:hint="eastAsia"/>
          <w:sz w:val="20"/>
          <w:szCs w:val="20"/>
        </w:rPr>
        <w:t>16</w:t>
      </w:r>
      <w:r w:rsidRPr="00D8480C">
        <w:rPr>
          <w:rFonts w:asciiTheme="minorEastAsia" w:hAnsiTheme="minorEastAsia" w:hint="eastAsia"/>
          <w:sz w:val="20"/>
          <w:szCs w:val="20"/>
        </w:rPr>
        <w:t>条</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契約者は、建設業法（昭和24年法律第100号）に規定する技術者又は別に定める要件を満たす技術者を配置しなければならない。</w:t>
      </w:r>
    </w:p>
    <w:p w:rsidR="005D4260" w:rsidRPr="00D8480C" w:rsidRDefault="005D4260" w:rsidP="008269AA">
      <w:pPr>
        <w:ind w:left="200" w:hangingChars="100" w:hanging="200"/>
        <w:rPr>
          <w:rFonts w:asciiTheme="minorEastAsia" w:hAnsiTheme="minorEastAsia"/>
          <w:sz w:val="20"/>
          <w:szCs w:val="20"/>
        </w:rPr>
      </w:pPr>
      <w:r w:rsidRPr="00D8480C">
        <w:rPr>
          <w:rFonts w:asciiTheme="minorEastAsia" w:hAnsiTheme="minorEastAsia" w:hint="eastAsia"/>
          <w:sz w:val="20"/>
          <w:szCs w:val="20"/>
        </w:rPr>
        <w:t>２</w:t>
      </w:r>
      <w:r w:rsidR="009E17BB" w:rsidRPr="00D8480C">
        <w:rPr>
          <w:rFonts w:asciiTheme="minorEastAsia" w:hAnsiTheme="minorEastAsia" w:hint="eastAsia"/>
          <w:sz w:val="20"/>
          <w:szCs w:val="20"/>
        </w:rPr>
        <w:t xml:space="preserve">　</w:t>
      </w:r>
      <w:r w:rsidRPr="00D8480C">
        <w:rPr>
          <w:rFonts w:asciiTheme="minorEastAsia" w:hAnsiTheme="minorEastAsia" w:hint="eastAsia"/>
          <w:sz w:val="20"/>
          <w:szCs w:val="20"/>
        </w:rPr>
        <w:t>契約者は、契約した工事に係る下請代金の額が建設業法第３条第１項第２号の政令で定める金額以上となる工事については、その下請の状況を文書で</w:t>
      </w:r>
      <w:r w:rsidR="00943B60" w:rsidRPr="00D8480C">
        <w:rPr>
          <w:rFonts w:asciiTheme="minorEastAsia" w:hAnsiTheme="minorEastAsia" w:hint="eastAsia"/>
          <w:sz w:val="20"/>
          <w:szCs w:val="20"/>
        </w:rPr>
        <w:t>企業長</w:t>
      </w:r>
      <w:r w:rsidRPr="00D8480C">
        <w:rPr>
          <w:rFonts w:asciiTheme="minorEastAsia" w:hAnsiTheme="minorEastAsia" w:hint="eastAsia"/>
          <w:sz w:val="20"/>
          <w:szCs w:val="20"/>
        </w:rPr>
        <w:t>に報告しなければならない。</w:t>
      </w:r>
    </w:p>
    <w:p w:rsidR="0098371A" w:rsidRPr="00D8480C" w:rsidRDefault="0098371A" w:rsidP="0098371A">
      <w:pPr>
        <w:rPr>
          <w:sz w:val="20"/>
          <w:szCs w:val="20"/>
        </w:rPr>
      </w:pPr>
      <w:r w:rsidRPr="00D8480C">
        <w:rPr>
          <w:rFonts w:hint="eastAsia"/>
          <w:sz w:val="20"/>
          <w:szCs w:val="20"/>
        </w:rPr>
        <w:t>備考１</w:t>
      </w:r>
      <w:r w:rsidRPr="00D8480C">
        <w:rPr>
          <w:rFonts w:hint="eastAsia"/>
          <w:sz w:val="20"/>
          <w:szCs w:val="20"/>
        </w:rPr>
        <w:t xml:space="preserve"> </w:t>
      </w:r>
      <w:r w:rsidRPr="00D8480C">
        <w:rPr>
          <w:rFonts w:hint="eastAsia"/>
          <w:sz w:val="20"/>
          <w:szCs w:val="20"/>
        </w:rPr>
        <w:t>工事等に要する材料購入の場合にもこれに準じて作成すること。</w:t>
      </w:r>
    </w:p>
    <w:p w:rsidR="0098371A" w:rsidRPr="00D8480C" w:rsidRDefault="0098371A" w:rsidP="0098371A">
      <w:pPr>
        <w:ind w:firstLineChars="200" w:firstLine="400"/>
        <w:rPr>
          <w:sz w:val="20"/>
          <w:szCs w:val="20"/>
        </w:rPr>
      </w:pPr>
      <w:r w:rsidRPr="00D8480C">
        <w:rPr>
          <w:rFonts w:hint="eastAsia"/>
          <w:sz w:val="20"/>
          <w:szCs w:val="20"/>
        </w:rPr>
        <w:t>２</w:t>
      </w:r>
      <w:r w:rsidRPr="00D8480C">
        <w:rPr>
          <w:rFonts w:hint="eastAsia"/>
          <w:sz w:val="20"/>
          <w:szCs w:val="20"/>
        </w:rPr>
        <w:t xml:space="preserve"> </w:t>
      </w:r>
      <w:r w:rsidRPr="00D8480C">
        <w:rPr>
          <w:rFonts w:hint="eastAsia"/>
          <w:sz w:val="20"/>
          <w:szCs w:val="20"/>
        </w:rPr>
        <w:t>債務負担行為に基づく工事等については、その旨を周知すること。</w:t>
      </w:r>
    </w:p>
    <w:p w:rsidR="00CD3794" w:rsidRPr="00D8480C" w:rsidRDefault="00CD3794" w:rsidP="008269AA">
      <w:pPr>
        <w:ind w:firstLineChars="200" w:firstLine="400"/>
        <w:rPr>
          <w:rFonts w:asciiTheme="minorEastAsia" w:hAnsiTheme="minorEastAsia"/>
          <w:sz w:val="20"/>
          <w:szCs w:val="20"/>
        </w:rPr>
      </w:pPr>
    </w:p>
    <w:sectPr w:rsidR="00CD3794" w:rsidRPr="00D8480C" w:rsidSect="00DF597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A1" w:rsidRDefault="000C42A1" w:rsidP="00957C90">
      <w:r>
        <w:separator/>
      </w:r>
    </w:p>
  </w:endnote>
  <w:endnote w:type="continuationSeparator" w:id="0">
    <w:p w:rsidR="000C42A1" w:rsidRDefault="000C42A1" w:rsidP="0095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A1" w:rsidRDefault="000C42A1" w:rsidP="00957C90">
      <w:r>
        <w:separator/>
      </w:r>
    </w:p>
  </w:footnote>
  <w:footnote w:type="continuationSeparator" w:id="0">
    <w:p w:rsidR="000C42A1" w:rsidRDefault="000C42A1" w:rsidP="00957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6CBD"/>
    <w:multiLevelType w:val="hybridMultilevel"/>
    <w:tmpl w:val="E542A4F2"/>
    <w:lvl w:ilvl="0" w:tplc="4D8C54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214FA"/>
    <w:multiLevelType w:val="hybridMultilevel"/>
    <w:tmpl w:val="0710471C"/>
    <w:lvl w:ilvl="0" w:tplc="8498577C">
      <w:start w:val="1"/>
      <w:numFmt w:val="decimalFullWidth"/>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2E6937"/>
    <w:multiLevelType w:val="hybridMultilevel"/>
    <w:tmpl w:val="DA50BC4A"/>
    <w:lvl w:ilvl="0" w:tplc="E54C2874">
      <w:start w:val="1"/>
      <w:numFmt w:val="decimalFullWidth"/>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456A56"/>
    <w:multiLevelType w:val="hybridMultilevel"/>
    <w:tmpl w:val="2A406786"/>
    <w:lvl w:ilvl="0" w:tplc="B8F0484E">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60"/>
    <w:rsid w:val="0000471D"/>
    <w:rsid w:val="0008301E"/>
    <w:rsid w:val="00095096"/>
    <w:rsid w:val="000C42A1"/>
    <w:rsid w:val="000D704F"/>
    <w:rsid w:val="00115DA0"/>
    <w:rsid w:val="001705E2"/>
    <w:rsid w:val="001C7C47"/>
    <w:rsid w:val="001D2A05"/>
    <w:rsid w:val="00200A1F"/>
    <w:rsid w:val="00210315"/>
    <w:rsid w:val="00216C2B"/>
    <w:rsid w:val="0027714A"/>
    <w:rsid w:val="002A1A70"/>
    <w:rsid w:val="002C6505"/>
    <w:rsid w:val="00347866"/>
    <w:rsid w:val="00360462"/>
    <w:rsid w:val="003A1F45"/>
    <w:rsid w:val="003C4EAF"/>
    <w:rsid w:val="003F7622"/>
    <w:rsid w:val="00491B0B"/>
    <w:rsid w:val="004C2C12"/>
    <w:rsid w:val="00563ECE"/>
    <w:rsid w:val="005C7D82"/>
    <w:rsid w:val="005D4260"/>
    <w:rsid w:val="00635D13"/>
    <w:rsid w:val="00650460"/>
    <w:rsid w:val="0067297A"/>
    <w:rsid w:val="0067537F"/>
    <w:rsid w:val="006956A9"/>
    <w:rsid w:val="006B3182"/>
    <w:rsid w:val="00796B45"/>
    <w:rsid w:val="007C4DF3"/>
    <w:rsid w:val="0080168F"/>
    <w:rsid w:val="008269AA"/>
    <w:rsid w:val="008631E7"/>
    <w:rsid w:val="008E7264"/>
    <w:rsid w:val="008F5CEC"/>
    <w:rsid w:val="00943B60"/>
    <w:rsid w:val="00957C90"/>
    <w:rsid w:val="00965E12"/>
    <w:rsid w:val="00977E62"/>
    <w:rsid w:val="0098371A"/>
    <w:rsid w:val="00983873"/>
    <w:rsid w:val="009E17BB"/>
    <w:rsid w:val="00A14572"/>
    <w:rsid w:val="00A37992"/>
    <w:rsid w:val="00AA3A1A"/>
    <w:rsid w:val="00AE5AF7"/>
    <w:rsid w:val="00B271FD"/>
    <w:rsid w:val="00BA3A0A"/>
    <w:rsid w:val="00BC6C77"/>
    <w:rsid w:val="00C20A57"/>
    <w:rsid w:val="00C40165"/>
    <w:rsid w:val="00C442B2"/>
    <w:rsid w:val="00C64A1D"/>
    <w:rsid w:val="00C823F3"/>
    <w:rsid w:val="00C9583C"/>
    <w:rsid w:val="00CA7F97"/>
    <w:rsid w:val="00CC7631"/>
    <w:rsid w:val="00CD3794"/>
    <w:rsid w:val="00D32497"/>
    <w:rsid w:val="00D55E20"/>
    <w:rsid w:val="00D62D3A"/>
    <w:rsid w:val="00D724B0"/>
    <w:rsid w:val="00D8480C"/>
    <w:rsid w:val="00DC3C38"/>
    <w:rsid w:val="00DC4171"/>
    <w:rsid w:val="00DC6CE8"/>
    <w:rsid w:val="00DF464B"/>
    <w:rsid w:val="00DF47CE"/>
    <w:rsid w:val="00DF597C"/>
    <w:rsid w:val="00E04691"/>
    <w:rsid w:val="00E114A7"/>
    <w:rsid w:val="00E54488"/>
    <w:rsid w:val="00E83B19"/>
    <w:rsid w:val="00F42189"/>
    <w:rsid w:val="00F71972"/>
    <w:rsid w:val="00FA452B"/>
    <w:rsid w:val="00FC66DE"/>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BCB2FB0-61F1-4A31-9571-2094A47F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C90"/>
    <w:pPr>
      <w:tabs>
        <w:tab w:val="center" w:pos="4252"/>
        <w:tab w:val="right" w:pos="8504"/>
      </w:tabs>
      <w:snapToGrid w:val="0"/>
    </w:pPr>
  </w:style>
  <w:style w:type="character" w:customStyle="1" w:styleId="a4">
    <w:name w:val="ヘッダー (文字)"/>
    <w:basedOn w:val="a0"/>
    <w:link w:val="a3"/>
    <w:uiPriority w:val="99"/>
    <w:rsid w:val="00957C90"/>
  </w:style>
  <w:style w:type="paragraph" w:styleId="a5">
    <w:name w:val="footer"/>
    <w:basedOn w:val="a"/>
    <w:link w:val="a6"/>
    <w:uiPriority w:val="99"/>
    <w:unhideWhenUsed/>
    <w:rsid w:val="00957C90"/>
    <w:pPr>
      <w:tabs>
        <w:tab w:val="center" w:pos="4252"/>
        <w:tab w:val="right" w:pos="8504"/>
      </w:tabs>
      <w:snapToGrid w:val="0"/>
    </w:pPr>
  </w:style>
  <w:style w:type="character" w:customStyle="1" w:styleId="a6">
    <w:name w:val="フッター (文字)"/>
    <w:basedOn w:val="a0"/>
    <w:link w:val="a5"/>
    <w:uiPriority w:val="99"/>
    <w:rsid w:val="00957C90"/>
  </w:style>
  <w:style w:type="paragraph" w:styleId="a7">
    <w:name w:val="List Paragraph"/>
    <w:basedOn w:val="a"/>
    <w:uiPriority w:val="34"/>
    <w:qFormat/>
    <w:rsid w:val="00C40165"/>
    <w:pPr>
      <w:ind w:leftChars="400" w:left="840"/>
    </w:pPr>
  </w:style>
  <w:style w:type="paragraph" w:styleId="a8">
    <w:name w:val="Balloon Text"/>
    <w:basedOn w:val="a"/>
    <w:link w:val="a9"/>
    <w:uiPriority w:val="99"/>
    <w:semiHidden/>
    <w:unhideWhenUsed/>
    <w:rsid w:val="00D848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716</Words>
  <Characters>4083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諸澤真治</dc:creator>
  <cp:keywords/>
  <dc:description/>
  <cp:lastModifiedBy>菊池 聡志</cp:lastModifiedBy>
  <cp:revision>12</cp:revision>
  <cp:lastPrinted>2021-04-15T04:12:00Z</cp:lastPrinted>
  <dcterms:created xsi:type="dcterms:W3CDTF">2019-10-01T00:39:00Z</dcterms:created>
  <dcterms:modified xsi:type="dcterms:W3CDTF">2021-04-15T04:38:00Z</dcterms:modified>
</cp:coreProperties>
</file>